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2C" w:rsidRDefault="00B14976">
      <w:pPr>
        <w:pStyle w:val="3"/>
        <w:spacing w:before="0" w:beforeAutospacing="0" w:after="0" w:afterAutospacing="0"/>
        <w:jc w:val="center"/>
        <w:rPr>
          <w:lang w:val="uk-UA"/>
        </w:rPr>
      </w:pPr>
      <w:r w:rsidRPr="00B14976">
        <w:rPr>
          <w:lang w:val="uk-UA"/>
        </w:rPr>
        <w:t>Повідомлення про виникнення особливої інформації (інформації про іпотечні цінні папери, сертифікат</w:t>
      </w:r>
      <w:r>
        <w:rPr>
          <w:lang w:val="uk-UA"/>
        </w:rPr>
        <w:t>и фонду операцій з нерухомістю)</w:t>
      </w:r>
      <w:r w:rsidRPr="00B14976">
        <w:rPr>
          <w:lang w:val="uk-UA"/>
        </w:rPr>
        <w:t xml:space="preserve"> емітента</w:t>
      </w:r>
      <w:r w:rsidR="00FB572C">
        <w:rPr>
          <w:lang w:val="uk-UA"/>
        </w:rPr>
        <w:t xml:space="preserve"> </w:t>
      </w:r>
    </w:p>
    <w:p w:rsidR="00FB572C" w:rsidRDefault="00FB572C">
      <w:pPr>
        <w:pStyle w:val="3"/>
        <w:spacing w:before="0" w:beforeAutospacing="0" w:after="0" w:afterAutospacing="0"/>
        <w:jc w:val="center"/>
        <w:rPr>
          <w:lang w:val="uk-UA"/>
        </w:rPr>
      </w:pPr>
    </w:p>
    <w:p w:rsidR="00FB572C" w:rsidRDefault="004C10A8">
      <w:pPr>
        <w:pStyle w:val="3"/>
        <w:spacing w:before="0" w:beforeAutospacing="0" w:after="0" w:afterAutospacing="0"/>
        <w:jc w:val="center"/>
        <w:rPr>
          <w:lang w:val="uk-UA"/>
        </w:rPr>
      </w:pPr>
      <w:smartTag w:uri="urn:schemas-microsoft-com:office:smarttags" w:element="place">
        <w:r>
          <w:rPr>
            <w:lang w:val="en-US"/>
          </w:rPr>
          <w:t>I</w:t>
        </w:r>
        <w:r w:rsidR="00FB572C">
          <w:rPr>
            <w:lang w:val="uk-UA"/>
          </w:rPr>
          <w:t>.</w:t>
        </w:r>
      </w:smartTag>
      <w:r w:rsidR="00FB572C">
        <w:rPr>
          <w:lang w:val="uk-UA"/>
        </w:rPr>
        <w:t xml:space="preserve"> Загальні відомості </w:t>
      </w:r>
    </w:p>
    <w:p w:rsidR="00FB572C" w:rsidRDefault="00670A59">
      <w:pPr>
        <w:pStyle w:val="a3"/>
        <w:spacing w:before="0" w:beforeAutospacing="0" w:after="0" w:afterAutospacing="0"/>
        <w:jc w:val="both"/>
        <w:rPr>
          <w:lang w:val="uk-UA"/>
        </w:rPr>
      </w:pPr>
      <w:r w:rsidRPr="00670A59">
        <w:rPr>
          <w:lang w:val="uk-UA"/>
        </w:rPr>
        <w:t>1. Повне найменування емітента</w:t>
      </w:r>
      <w:r w:rsidR="00FB572C">
        <w:rPr>
          <w:lang w:val="uk-UA"/>
        </w:rPr>
        <w:t xml:space="preserve"> 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ПРИВАТНЕ АКЦІОНЕРНЕ ТОВАРИСТВО "БУДІВЕЛЬНО-ВИРОБНИЧИЙ КОМПЛЕКС "МАЯК"</w:t>
      </w:r>
    </w:p>
    <w:p w:rsidR="00FB572C" w:rsidRDefault="000256B8">
      <w:pPr>
        <w:pStyle w:val="a3"/>
        <w:spacing w:before="0" w:beforeAutospacing="0" w:after="0" w:afterAutospacing="0"/>
        <w:jc w:val="both"/>
        <w:rPr>
          <w:lang w:val="uk-UA"/>
        </w:rPr>
      </w:pPr>
      <w:r w:rsidRPr="000256B8">
        <w:rPr>
          <w:lang w:val="uk-UA"/>
        </w:rPr>
        <w:t>2. Код за ЄДРПОУ</w:t>
      </w:r>
      <w:r w:rsidR="00FB572C">
        <w:rPr>
          <w:lang w:val="uk-UA"/>
        </w:rPr>
        <w:t xml:space="preserve"> 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25385857</w:t>
      </w:r>
    </w:p>
    <w:p w:rsidR="00FB572C" w:rsidRDefault="001B77DE">
      <w:pPr>
        <w:pStyle w:val="a3"/>
        <w:spacing w:before="0" w:beforeAutospacing="0" w:after="0" w:afterAutospacing="0"/>
        <w:jc w:val="both"/>
        <w:rPr>
          <w:lang w:val="uk-UA"/>
        </w:rPr>
      </w:pPr>
      <w:r w:rsidRPr="0005017E">
        <w:t>3</w:t>
      </w:r>
      <w:r w:rsidR="00FB572C">
        <w:rPr>
          <w:lang w:val="uk-UA"/>
        </w:rPr>
        <w:t xml:space="preserve">. Місцезнаходження 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04073 м. Київ вул. Сирецька, 9</w:t>
      </w:r>
    </w:p>
    <w:p w:rsidR="00FB572C" w:rsidRDefault="001B77DE">
      <w:pPr>
        <w:pStyle w:val="a3"/>
        <w:spacing w:before="0" w:beforeAutospacing="0" w:after="0" w:afterAutospacing="0"/>
        <w:jc w:val="both"/>
        <w:rPr>
          <w:lang w:val="uk-UA"/>
        </w:rPr>
      </w:pPr>
      <w:r w:rsidRPr="001B77DE">
        <w:rPr>
          <w:lang w:val="uk-UA"/>
        </w:rPr>
        <w:t>4. Міжміський код, телефон та факс</w:t>
      </w:r>
      <w:r w:rsidR="00FB572C">
        <w:rPr>
          <w:lang w:val="uk-UA"/>
        </w:rPr>
        <w:t xml:space="preserve"> 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044-468-8502 044-468-8457</w:t>
      </w:r>
    </w:p>
    <w:p w:rsidR="00FB572C" w:rsidRDefault="004A771E">
      <w:pPr>
        <w:pStyle w:val="a3"/>
        <w:spacing w:before="0" w:beforeAutospacing="0" w:after="0" w:afterAutospacing="0"/>
        <w:jc w:val="both"/>
        <w:rPr>
          <w:lang w:val="uk-UA"/>
        </w:rPr>
      </w:pPr>
      <w:r w:rsidRPr="004A771E">
        <w:rPr>
          <w:lang w:val="uk-UA"/>
        </w:rPr>
        <w:t>5. Електронна поштова адреса</w:t>
      </w:r>
      <w:r w:rsidR="00FB572C">
        <w:rPr>
          <w:lang w:val="uk-UA"/>
        </w:rPr>
        <w:t xml:space="preserve"> 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igor_vorobyov@etk.kiev.ua</w:t>
      </w:r>
    </w:p>
    <w:p w:rsidR="00FB572C" w:rsidRDefault="00DD2D36">
      <w:pPr>
        <w:pStyle w:val="a3"/>
        <w:spacing w:before="0" w:beforeAutospacing="0" w:after="0" w:afterAutospacing="0"/>
        <w:jc w:val="both"/>
        <w:rPr>
          <w:lang w:val="uk-UA"/>
        </w:rPr>
      </w:pPr>
      <w:r w:rsidRPr="00DD2D36">
        <w:rPr>
          <w:lang w:val="uk-UA"/>
        </w:rPr>
        <w:t>6. Адреса сторінки в мережі Інтернет, яка додатково використовується емітентом для розкриття інформації</w:t>
      </w:r>
      <w:r w:rsidR="00FB572C">
        <w:rPr>
          <w:lang w:val="uk-UA"/>
        </w:rPr>
        <w:t xml:space="preserve"> 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http://bvk-mayak.at.ua</w:t>
      </w:r>
    </w:p>
    <w:p w:rsidR="00FB572C" w:rsidRDefault="00CC2C5B">
      <w:pPr>
        <w:pStyle w:val="a3"/>
        <w:spacing w:before="0" w:beforeAutospacing="0" w:after="0" w:afterAutospacing="0"/>
        <w:jc w:val="both"/>
        <w:rPr>
          <w:lang w:val="uk-UA"/>
        </w:rPr>
      </w:pPr>
      <w:r w:rsidRPr="00CC2C5B">
        <w:rPr>
          <w:lang w:val="uk-UA"/>
        </w:rPr>
        <w:t>7. Вид особливої інформації відповідного до вимог глави 1 розділу ІІІ або   інформації про іпотечні цінні папери, сертифікати фонду операцій з нерухомістю відповідного до вимог глави 2 розділу ІІІ цього Положення</w:t>
      </w:r>
      <w:r w:rsidR="00FB572C">
        <w:rPr>
          <w:lang w:val="uk-UA"/>
        </w:rPr>
        <w:t xml:space="preserve"> 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Прийняття рішення про виплату дивідендів</w:t>
      </w:r>
    </w:p>
    <w:p w:rsidR="00FB572C" w:rsidRDefault="00FB572C">
      <w:pPr>
        <w:pStyle w:val="3"/>
        <w:spacing w:before="0" w:beforeAutospacing="0" w:after="0" w:afterAutospacing="0"/>
        <w:jc w:val="center"/>
        <w:rPr>
          <w:lang w:val="uk-UA"/>
        </w:rPr>
      </w:pPr>
    </w:p>
    <w:p w:rsidR="00FB572C" w:rsidRDefault="004C10A8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en-US"/>
        </w:rPr>
        <w:t>II</w:t>
      </w:r>
      <w:r w:rsidR="00FB572C">
        <w:rPr>
          <w:lang w:val="uk-UA"/>
        </w:rPr>
        <w:t xml:space="preserve">. Текст повідомлення 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Дата прийняття загальними зборами акціонерного товариства рішення про виплату дивідендів:12.03.2018 ;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Дата складення переліку осіб, які мають право на отримання дивідендів: 29.03.2018 ;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Розмір дивідендів, що підлягають виплаті відповідно до рішення загальних зборів (</w:t>
      </w:r>
      <w:proofErr w:type="spellStart"/>
      <w:r>
        <w:rPr>
          <w:lang w:val="uk-UA"/>
        </w:rPr>
        <w:t>грн</w:t>
      </w:r>
      <w:proofErr w:type="spellEnd"/>
      <w:r>
        <w:rPr>
          <w:lang w:val="uk-UA"/>
        </w:rPr>
        <w:t>): 8724720,9грн;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Строк виплати дивідендів: початок 01.04.2018 - кінець 01.10.2018;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Спосіб виплати дивідендів  : безпосередньо акціонерам;</w:t>
      </w:r>
    </w:p>
    <w:p w:rsidR="00FB572C" w:rsidRDefault="00FB572C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>Порядок виплати дивідендів: виплата всієї суми дивідендів в повному обсязі</w:t>
      </w:r>
    </w:p>
    <w:p w:rsidR="00FB572C" w:rsidRDefault="00FB572C">
      <w:pPr>
        <w:pStyle w:val="3"/>
        <w:spacing w:before="0" w:beforeAutospacing="0" w:after="0" w:afterAutospacing="0"/>
        <w:jc w:val="center"/>
        <w:rPr>
          <w:lang w:val="uk-UA"/>
        </w:rPr>
      </w:pPr>
    </w:p>
    <w:p w:rsidR="00FB572C" w:rsidRDefault="004C10A8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en-US"/>
        </w:rPr>
        <w:t>III</w:t>
      </w:r>
      <w:r w:rsidR="00FB572C">
        <w:rPr>
          <w:lang w:val="uk-UA"/>
        </w:rPr>
        <w:t xml:space="preserve">. Підпис </w:t>
      </w:r>
    </w:p>
    <w:p w:rsidR="00FB572C" w:rsidRDefault="002C3A31">
      <w:pPr>
        <w:pStyle w:val="a3"/>
        <w:spacing w:before="0" w:beforeAutospacing="0" w:after="0" w:afterAutospacing="0"/>
        <w:jc w:val="both"/>
        <w:rPr>
          <w:lang w:val="uk-UA"/>
        </w:rPr>
      </w:pPr>
      <w:r w:rsidRPr="002C3A31">
        <w:rPr>
          <w:lang w:val="uk-UA"/>
        </w:rPr>
        <w:t>1. Особа, зазначена нижче, підтверджує достовірність інформації, що міститься у повідомленні, та визнає, що вона несе відповідальність згідно із законодавством.</w:t>
      </w:r>
      <w:r w:rsidR="00FB572C">
        <w:rPr>
          <w:lang w:val="uk-UA"/>
        </w:rPr>
        <w:t xml:space="preserve"> </w:t>
      </w:r>
    </w:p>
    <w:p w:rsidR="00FB572C" w:rsidRDefault="00FB572C">
      <w:pPr>
        <w:pStyle w:val="a3"/>
        <w:spacing w:before="0" w:beforeAutospacing="0" w:after="0" w:afterAutospacing="0"/>
        <w:rPr>
          <w:lang w:val="uk-UA"/>
        </w:rPr>
      </w:pPr>
      <w:r>
        <w:rPr>
          <w:lang w:val="uk-UA"/>
        </w:rPr>
        <w:t>2.</w:t>
      </w:r>
    </w:p>
    <w:tbl>
      <w:tblPr>
        <w:tblW w:w="4852" w:type="pct"/>
        <w:jc w:val="center"/>
        <w:tblCellMar>
          <w:left w:w="0" w:type="dxa"/>
          <w:right w:w="0" w:type="dxa"/>
        </w:tblCellMar>
        <w:tblLook w:val="0000"/>
      </w:tblPr>
      <w:tblGrid>
        <w:gridCol w:w="3473"/>
        <w:gridCol w:w="162"/>
        <w:gridCol w:w="1812"/>
        <w:gridCol w:w="172"/>
        <w:gridCol w:w="3459"/>
      </w:tblGrid>
      <w:tr w:rsidR="00FB572C">
        <w:trPr>
          <w:cantSplit/>
          <w:trHeight w:val="527"/>
          <w:jc w:val="center"/>
        </w:trPr>
        <w:tc>
          <w:tcPr>
            <w:tcW w:w="19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572C" w:rsidRDefault="00FB572C" w:rsidP="00737FA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Генеральний директор</w:t>
            </w:r>
          </w:p>
        </w:tc>
        <w:tc>
          <w:tcPr>
            <w:tcW w:w="8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Вооробйов</w:t>
            </w:r>
            <w:proofErr w:type="spellEnd"/>
            <w:r>
              <w:rPr>
                <w:lang w:val="uk-UA"/>
              </w:rPr>
              <w:t xml:space="preserve"> І.В.</w:t>
            </w:r>
          </w:p>
        </w:tc>
      </w:tr>
      <w:tr w:rsidR="00FB572C">
        <w:trPr>
          <w:cantSplit/>
          <w:trHeight w:val="390"/>
          <w:jc w:val="center"/>
        </w:trPr>
        <w:tc>
          <w:tcPr>
            <w:tcW w:w="19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rPr>
                <w:lang w:val="uk-UA"/>
              </w:rPr>
            </w:pPr>
          </w:p>
        </w:tc>
        <w:tc>
          <w:tcPr>
            <w:tcW w:w="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rPr>
                <w:lang w:val="uk-UA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(підпис) </w:t>
            </w:r>
          </w:p>
        </w:tc>
        <w:tc>
          <w:tcPr>
            <w:tcW w:w="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9373DA" w:rsidRPr="009373DA">
              <w:rPr>
                <w:lang w:val="uk-UA"/>
              </w:rPr>
              <w:t>ініціали та прізвище керівника</w:t>
            </w:r>
            <w:r>
              <w:rPr>
                <w:lang w:val="uk-UA"/>
              </w:rPr>
              <w:t>) </w:t>
            </w:r>
          </w:p>
        </w:tc>
      </w:tr>
      <w:tr w:rsidR="00FB572C">
        <w:trPr>
          <w:cantSplit/>
          <w:trHeight w:val="165"/>
          <w:jc w:val="center"/>
        </w:trPr>
        <w:tc>
          <w:tcPr>
            <w:tcW w:w="191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  </w:t>
            </w:r>
          </w:p>
        </w:tc>
        <w:tc>
          <w:tcPr>
            <w:tcW w:w="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rPr>
                <w:lang w:val="uk-UA"/>
              </w:rPr>
            </w:pPr>
          </w:p>
        </w:tc>
        <w:tc>
          <w:tcPr>
            <w:tcW w:w="99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572C" w:rsidRDefault="0005017E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12.03.2018</w:t>
            </w:r>
          </w:p>
        </w:tc>
      </w:tr>
      <w:tr w:rsidR="00FB572C">
        <w:trPr>
          <w:cantSplit/>
          <w:trHeight w:val="375"/>
          <w:jc w:val="center"/>
        </w:trPr>
        <w:tc>
          <w:tcPr>
            <w:tcW w:w="191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rPr>
                <w:lang w:val="uk-UA"/>
              </w:rPr>
            </w:pPr>
          </w:p>
        </w:tc>
        <w:tc>
          <w:tcPr>
            <w:tcW w:w="8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rPr>
                <w:lang w:val="uk-UA"/>
              </w:rPr>
            </w:pPr>
          </w:p>
        </w:tc>
        <w:tc>
          <w:tcPr>
            <w:tcW w:w="9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B572C" w:rsidRDefault="00FB572C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(дата) </w:t>
            </w:r>
          </w:p>
        </w:tc>
      </w:tr>
    </w:tbl>
    <w:p w:rsidR="00FB572C" w:rsidRDefault="00FB572C">
      <w:pPr>
        <w:pStyle w:val="a3"/>
        <w:spacing w:before="0" w:beforeAutospacing="0" w:after="0" w:afterAutospacing="0"/>
        <w:rPr>
          <w:lang w:val="uk-UA"/>
        </w:rPr>
      </w:pPr>
    </w:p>
    <w:sectPr w:rsidR="00FB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doNotValidateAgainstSchema/>
  <w:doNotDemarcateInvalidXml/>
  <w:compat/>
  <w:rsids>
    <w:rsidRoot w:val="00FB572C"/>
    <w:rsid w:val="000000B7"/>
    <w:rsid w:val="000256B8"/>
    <w:rsid w:val="0005017E"/>
    <w:rsid w:val="001B77DE"/>
    <w:rsid w:val="002C3A31"/>
    <w:rsid w:val="0045358F"/>
    <w:rsid w:val="004A771E"/>
    <w:rsid w:val="004C10A8"/>
    <w:rsid w:val="00521BF0"/>
    <w:rsid w:val="00670A59"/>
    <w:rsid w:val="00737FA8"/>
    <w:rsid w:val="009373DA"/>
    <w:rsid w:val="00AB6225"/>
    <w:rsid w:val="00B14976"/>
    <w:rsid w:val="00CC2C5B"/>
    <w:rsid w:val="00DD2D36"/>
    <w:rsid w:val="00FB5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 про виникнення особливої інформації про емітента</dc:title>
  <dc:creator>Vorobyov</dc:creator>
  <cp:lastModifiedBy>Vorobyov</cp:lastModifiedBy>
  <cp:revision>2</cp:revision>
  <dcterms:created xsi:type="dcterms:W3CDTF">2018-03-13T08:15:00Z</dcterms:created>
  <dcterms:modified xsi:type="dcterms:W3CDTF">2018-03-13T08:15:00Z</dcterms:modified>
</cp:coreProperties>
</file>